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4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晋江市</w:t>
      </w:r>
      <w:r>
        <w:rPr>
          <w:rFonts w:hint="eastAsia" w:ascii="宋体" w:hAnsi="宋体"/>
          <w:sz w:val="44"/>
          <w:szCs w:val="44"/>
          <w:lang w:eastAsia="zh-CN"/>
        </w:rPr>
        <w:t>人民政府办公室</w:t>
      </w:r>
      <w:r>
        <w:rPr>
          <w:rFonts w:hint="eastAsia" w:ascii="宋体" w:hAnsi="宋体"/>
          <w:sz w:val="44"/>
          <w:szCs w:val="44"/>
        </w:rPr>
        <w:t>招聘编外人员</w:t>
      </w:r>
    </w:p>
    <w:p>
      <w:pPr>
        <w:spacing w:line="540" w:lineRule="exact"/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职位表</w:t>
      </w:r>
    </w:p>
    <w:p>
      <w:pPr>
        <w:spacing w:line="540" w:lineRule="exact"/>
        <w:jc w:val="both"/>
        <w:rPr>
          <w:rFonts w:ascii="黑体" w:hAnsi="Times New Roman" w:eastAsia="黑体"/>
          <w:sz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56"/>
        <w:gridCol w:w="1147"/>
        <w:gridCol w:w="1184"/>
        <w:gridCol w:w="1323"/>
        <w:gridCol w:w="1323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简介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招聘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人数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程度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年龄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通讯员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从事机关科室日常辅助性工作。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本科</w:t>
            </w:r>
            <w:r>
              <w:rPr>
                <w:rFonts w:hint="eastAsia" w:ascii="Times New Roman" w:hAnsi="Times New Roman" w:eastAsia="仿宋_GB2312"/>
                <w:sz w:val="24"/>
              </w:rPr>
              <w:t>及以上，专业不限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18周岁以上，30周岁以下（即在1992年6月至2005年6月期间出生）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不限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能吃苦耐劳，需值夜班；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2、保密意识强，有政治敏感性。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Dk1NzY2ZDNiODhkMjgyODc0ZmI1YTk5ODgxNjQifQ=="/>
  </w:docVars>
  <w:rsids>
    <w:rsidRoot w:val="7EC229CA"/>
    <w:rsid w:val="69246A6D"/>
    <w:rsid w:val="7EC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semiHidden/>
    <w:qFormat/>
    <w:uiPriority w:val="0"/>
    <w:pPr>
      <w:widowControl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0</TotalTime>
  <ScaleCrop>false</ScaleCrop>
  <LinksUpToDate>false</LinksUpToDate>
  <CharactersWithSpaces>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2023-06-16T11:57:00Z</dcterms:created>
  <dc:creator>Administrator</dc:creator>
  <cp:lastModifiedBy>Administrator</cp:lastModifiedBy>
  <dcterms:modified xsi:type="dcterms:W3CDTF">2023-06-17T02:49:30Z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583138EFA95A43AF89BA83EB8E63AA2F</vt:lpwstr>
  </property>
</Properties>
</file>